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F1AC6" w14:textId="77777777" w:rsidR="008A236E" w:rsidRDefault="008A236E" w:rsidP="008A236E">
      <w:pPr>
        <w:pStyle w:val="Nzev"/>
      </w:pPr>
      <w:bookmarkStart w:id="0" w:name="_Toc403582692"/>
      <w:r>
        <w:t>Příloha č. 2 Kupní smlouvy</w:t>
      </w:r>
      <w:bookmarkStart w:id="1" w:name="_GoBack"/>
      <w:bookmarkEnd w:id="1"/>
    </w:p>
    <w:bookmarkEnd w:id="0"/>
    <w:p w14:paraId="666AFDFD" w14:textId="77777777" w:rsidR="00443676" w:rsidRPr="009C5295" w:rsidRDefault="00443676" w:rsidP="00443676">
      <w:pPr>
        <w:pStyle w:val="Nzev"/>
      </w:pPr>
      <w:r>
        <w:t>Specifikace vlastností dodávky</w:t>
      </w:r>
    </w:p>
    <w:p w14:paraId="5541EEFE" w14:textId="77777777" w:rsidR="00DA1312" w:rsidRPr="009C5295" w:rsidRDefault="00DA1312" w:rsidP="00DA1312"/>
    <w:p w14:paraId="3AD64385" w14:textId="77777777" w:rsidR="00DA1312" w:rsidRDefault="00DA1312" w:rsidP="00DA1312"/>
    <w:tbl>
      <w:tblPr>
        <w:tblStyle w:val="Mkatabulky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6804"/>
      </w:tblGrid>
      <w:tr w:rsidR="00520C63" w14:paraId="04CE0457" w14:textId="77777777" w:rsidTr="00520C63">
        <w:trPr>
          <w:trHeight w:val="340"/>
        </w:trPr>
        <w:tc>
          <w:tcPr>
            <w:tcW w:w="10485" w:type="dxa"/>
            <w:gridSpan w:val="2"/>
            <w:vAlign w:val="center"/>
          </w:tcPr>
          <w:p w14:paraId="48E91377" w14:textId="5FD04455" w:rsidR="00520C63" w:rsidRPr="009C5295" w:rsidRDefault="00520C63" w:rsidP="00703A39">
            <w:pPr>
              <w:pStyle w:val="Nzev"/>
            </w:pPr>
            <w:r>
              <w:t>Část 3 – nemocniční ložní a osobní prádlo</w:t>
            </w:r>
          </w:p>
        </w:tc>
      </w:tr>
      <w:tr w:rsidR="00520C63" w:rsidRPr="009C5295" w14:paraId="72661D92" w14:textId="77777777" w:rsidTr="00520C63">
        <w:trPr>
          <w:trHeight w:val="340"/>
        </w:trPr>
        <w:tc>
          <w:tcPr>
            <w:tcW w:w="3681" w:type="dxa"/>
            <w:vAlign w:val="center"/>
          </w:tcPr>
          <w:p w14:paraId="6E8937BF" w14:textId="77777777" w:rsidR="00520C63" w:rsidRPr="009C5295" w:rsidRDefault="00520C63" w:rsidP="00962BAA">
            <w:pPr>
              <w:pStyle w:val="Bezmezer"/>
            </w:pPr>
            <w:r w:rsidRPr="009C5295">
              <w:t>Položka</w:t>
            </w:r>
          </w:p>
        </w:tc>
        <w:tc>
          <w:tcPr>
            <w:tcW w:w="6804" w:type="dxa"/>
            <w:vAlign w:val="center"/>
          </w:tcPr>
          <w:p w14:paraId="212C98CB" w14:textId="77777777" w:rsidR="00520C63" w:rsidRPr="009C5295" w:rsidRDefault="00520C63" w:rsidP="00962BAA">
            <w:pPr>
              <w:pStyle w:val="Bezmezer"/>
            </w:pPr>
            <w:r>
              <w:t>Specifikace</w:t>
            </w:r>
          </w:p>
        </w:tc>
      </w:tr>
      <w:tr w:rsidR="00520C63" w:rsidRPr="009C5295" w14:paraId="776D382C" w14:textId="77777777" w:rsidTr="00520C63">
        <w:trPr>
          <w:trHeight w:val="340"/>
        </w:trPr>
        <w:tc>
          <w:tcPr>
            <w:tcW w:w="3681" w:type="dxa"/>
            <w:vAlign w:val="center"/>
          </w:tcPr>
          <w:p w14:paraId="52896452" w14:textId="77777777" w:rsidR="00520C63" w:rsidRDefault="00520C63" w:rsidP="00962BAA">
            <w:pPr>
              <w:pStyle w:val="Bezmezer"/>
            </w:pPr>
            <w:r w:rsidRPr="00F977F9">
              <w:t>Ložní prádlo pro úpravu lůžka dospělého pacienta</w:t>
            </w:r>
          </w:p>
        </w:tc>
        <w:tc>
          <w:tcPr>
            <w:tcW w:w="6804" w:type="dxa"/>
            <w:vAlign w:val="center"/>
          </w:tcPr>
          <w:p w14:paraId="776646E7" w14:textId="6A062E44" w:rsidR="00520C63" w:rsidRPr="009C5295" w:rsidRDefault="00520C63" w:rsidP="00DA1312">
            <w:pPr>
              <w:pStyle w:val="HLAV"/>
              <w:numPr>
                <w:ilvl w:val="0"/>
                <w:numId w:val="6"/>
              </w:numPr>
              <w:ind w:left="175" w:hanging="241"/>
            </w:pPr>
            <w:r w:rsidRPr="00C87BF8">
              <w:rPr>
                <w:highlight w:val="yellow"/>
              </w:rPr>
              <w:t>…</w:t>
            </w:r>
          </w:p>
        </w:tc>
      </w:tr>
      <w:tr w:rsidR="00520C63" w:rsidRPr="009C5295" w14:paraId="2C5D82BA" w14:textId="77777777" w:rsidTr="00520C63">
        <w:trPr>
          <w:trHeight w:val="340"/>
        </w:trPr>
        <w:tc>
          <w:tcPr>
            <w:tcW w:w="3681" w:type="dxa"/>
            <w:vAlign w:val="center"/>
          </w:tcPr>
          <w:p w14:paraId="3410EB18" w14:textId="77777777" w:rsidR="00520C63" w:rsidRDefault="00520C63" w:rsidP="00962BAA">
            <w:pPr>
              <w:pStyle w:val="Bezmezer"/>
            </w:pPr>
            <w:r w:rsidRPr="00F977F9">
              <w:t>Osobní prádlo pro pacienty</w:t>
            </w:r>
          </w:p>
        </w:tc>
        <w:tc>
          <w:tcPr>
            <w:tcW w:w="6804" w:type="dxa"/>
            <w:vAlign w:val="center"/>
          </w:tcPr>
          <w:p w14:paraId="515ED0FF" w14:textId="01086C70" w:rsidR="00520C63" w:rsidRPr="009C5295" w:rsidRDefault="00520C63" w:rsidP="00DA1312">
            <w:pPr>
              <w:pStyle w:val="HLAV"/>
              <w:numPr>
                <w:ilvl w:val="0"/>
                <w:numId w:val="6"/>
              </w:numPr>
              <w:ind w:left="175" w:hanging="241"/>
            </w:pPr>
            <w:r w:rsidRPr="00C87BF8">
              <w:rPr>
                <w:highlight w:val="yellow"/>
              </w:rPr>
              <w:t>…</w:t>
            </w:r>
          </w:p>
        </w:tc>
      </w:tr>
    </w:tbl>
    <w:p w14:paraId="1A6CF549" w14:textId="77777777" w:rsidR="00DA1312" w:rsidRDefault="00DA1312" w:rsidP="00DA1312"/>
    <w:sectPr w:rsidR="00DA1312" w:rsidSect="00707676">
      <w:headerReference w:type="default" r:id="rId7"/>
      <w:headerReference w:type="first" r:id="rId8"/>
      <w:pgSz w:w="11906" w:h="16838" w:code="9"/>
      <w:pgMar w:top="851" w:right="851" w:bottom="567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216D5" w14:textId="77777777" w:rsidR="00D72271" w:rsidRDefault="00D72271" w:rsidP="00707676">
      <w:r>
        <w:separator/>
      </w:r>
    </w:p>
  </w:endnote>
  <w:endnote w:type="continuationSeparator" w:id="0">
    <w:p w14:paraId="0484D00D" w14:textId="77777777" w:rsidR="00D72271" w:rsidRDefault="00D72271" w:rsidP="0070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B53CB" w14:textId="77777777" w:rsidR="00D72271" w:rsidRDefault="00D72271" w:rsidP="00707676">
      <w:r>
        <w:separator/>
      </w:r>
    </w:p>
  </w:footnote>
  <w:footnote w:type="continuationSeparator" w:id="0">
    <w:p w14:paraId="1A298964" w14:textId="77777777" w:rsidR="00D72271" w:rsidRDefault="00D72271" w:rsidP="0070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47B9C" w14:textId="77777777" w:rsidR="00707676" w:rsidRPr="00707676" w:rsidRDefault="00707676" w:rsidP="00707676">
    <w:pPr>
      <w:pStyle w:val="Zhlav"/>
      <w:jc w:val="center"/>
    </w:pPr>
    <w:r w:rsidRPr="00346711">
      <w:rPr>
        <w:noProof/>
      </w:rPr>
      <w:drawing>
        <wp:inline distT="0" distB="0" distL="0" distR="0" wp14:anchorId="0CE7DB71" wp14:editId="35DA46F5">
          <wp:extent cx="4484218" cy="11050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3877" cy="1109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AE8AC" w14:textId="77777777" w:rsidR="00707676" w:rsidRDefault="00707676" w:rsidP="00707676">
    <w:pPr>
      <w:pStyle w:val="Zhlav"/>
      <w:jc w:val="center"/>
    </w:pPr>
    <w:r w:rsidRPr="00346711">
      <w:rPr>
        <w:noProof/>
      </w:rPr>
      <w:drawing>
        <wp:inline distT="0" distB="0" distL="0" distR="0" wp14:anchorId="466D7EE1" wp14:editId="795B5F8C">
          <wp:extent cx="4382434" cy="1080000"/>
          <wp:effectExtent l="0" t="0" r="0" b="635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43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ED1"/>
    <w:multiLevelType w:val="multilevel"/>
    <w:tmpl w:val="61FC7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2AC0C6F"/>
    <w:multiLevelType w:val="hybridMultilevel"/>
    <w:tmpl w:val="0C74270E"/>
    <w:lvl w:ilvl="0" w:tplc="C6B6CB7A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EB42B2"/>
    <w:multiLevelType w:val="multilevel"/>
    <w:tmpl w:val="00840B42"/>
    <w:lvl w:ilvl="0">
      <w:start w:val="1"/>
      <w:numFmt w:val="decimal"/>
      <w:pStyle w:val="Nadpis1"/>
      <w:lvlText w:val="%1"/>
      <w:lvlJc w:val="left"/>
      <w:pPr>
        <w:ind w:left="3126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6257786B"/>
    <w:multiLevelType w:val="hybridMultilevel"/>
    <w:tmpl w:val="CC2A1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E29A7"/>
    <w:multiLevelType w:val="hybridMultilevel"/>
    <w:tmpl w:val="98A8F1C6"/>
    <w:lvl w:ilvl="0" w:tplc="4E208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C67F7"/>
    <w:multiLevelType w:val="hybridMultilevel"/>
    <w:tmpl w:val="67D8492E"/>
    <w:lvl w:ilvl="0" w:tplc="9CAAA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30"/>
    <w:rsid w:val="000140A9"/>
    <w:rsid w:val="00021915"/>
    <w:rsid w:val="00067D5C"/>
    <w:rsid w:val="001014FB"/>
    <w:rsid w:val="001F12C1"/>
    <w:rsid w:val="00216DDE"/>
    <w:rsid w:val="00224684"/>
    <w:rsid w:val="002367C4"/>
    <w:rsid w:val="00266E2B"/>
    <w:rsid w:val="002A4CFB"/>
    <w:rsid w:val="0035315C"/>
    <w:rsid w:val="00362E30"/>
    <w:rsid w:val="003B57EC"/>
    <w:rsid w:val="00400F9E"/>
    <w:rsid w:val="00443676"/>
    <w:rsid w:val="004878D3"/>
    <w:rsid w:val="00520C63"/>
    <w:rsid w:val="005E52BB"/>
    <w:rsid w:val="006060B8"/>
    <w:rsid w:val="006140F6"/>
    <w:rsid w:val="00635F4B"/>
    <w:rsid w:val="0065396B"/>
    <w:rsid w:val="00691D23"/>
    <w:rsid w:val="00703A39"/>
    <w:rsid w:val="00707676"/>
    <w:rsid w:val="00822DDB"/>
    <w:rsid w:val="00846C97"/>
    <w:rsid w:val="00874CE4"/>
    <w:rsid w:val="00885B3E"/>
    <w:rsid w:val="008A236E"/>
    <w:rsid w:val="0095699C"/>
    <w:rsid w:val="00957C01"/>
    <w:rsid w:val="0097026E"/>
    <w:rsid w:val="00972830"/>
    <w:rsid w:val="009737F8"/>
    <w:rsid w:val="009C18B8"/>
    <w:rsid w:val="00AE0693"/>
    <w:rsid w:val="00B96B7C"/>
    <w:rsid w:val="00C62479"/>
    <w:rsid w:val="00C87BF8"/>
    <w:rsid w:val="00D273CE"/>
    <w:rsid w:val="00D72271"/>
    <w:rsid w:val="00DA1312"/>
    <w:rsid w:val="00E90AE5"/>
    <w:rsid w:val="00ED64AC"/>
    <w:rsid w:val="00EE0E30"/>
    <w:rsid w:val="00FB505C"/>
    <w:rsid w:val="00FB79F6"/>
    <w:rsid w:val="00F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0F4BB"/>
  <w15:chartTrackingRefBased/>
  <w15:docId w15:val="{EE2D300C-CA2C-4A1B-9CB8-2333A6CC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"/>
    <w:qFormat/>
    <w:rsid w:val="0070767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885B3E"/>
    <w:pPr>
      <w:keepNext/>
      <w:keepLines/>
      <w:numPr>
        <w:numId w:val="4"/>
      </w:numPr>
      <w:spacing w:before="120" w:after="120"/>
      <w:ind w:left="426"/>
      <w:jc w:val="left"/>
      <w:outlineLvl w:val="0"/>
    </w:pPr>
    <w:rPr>
      <w:rFonts w:eastAsiaTheme="majorEastAsia" w:cstheme="majorBidi"/>
      <w:b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C62479"/>
    <w:pPr>
      <w:keepNext/>
      <w:keepLines/>
      <w:numPr>
        <w:ilvl w:val="1"/>
        <w:numId w:val="4"/>
      </w:numPr>
      <w:spacing w:before="120" w:after="120"/>
      <w:jc w:val="left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885B3E"/>
    <w:pPr>
      <w:keepNext/>
      <w:keepLines/>
      <w:numPr>
        <w:ilvl w:val="2"/>
        <w:numId w:val="4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885B3E"/>
    <w:pPr>
      <w:keepNext/>
      <w:keepLines/>
      <w:numPr>
        <w:ilvl w:val="3"/>
        <w:numId w:val="4"/>
      </w:numPr>
      <w:spacing w:before="120" w:after="120"/>
      <w:jc w:val="center"/>
      <w:outlineLvl w:val="3"/>
    </w:pPr>
    <w:rPr>
      <w:rFonts w:eastAsiaTheme="majorEastAsia" w:cstheme="majorBidi"/>
      <w:b/>
      <w:iCs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885B3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B3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B3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B3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5B3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EE0E30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uiPriority w:val="99"/>
    <w:semiHidden/>
    <w:rsid w:val="00EE0E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E0E30"/>
  </w:style>
  <w:style w:type="character" w:customStyle="1" w:styleId="Zkladntext2Char">
    <w:name w:val="Základní text 2 Char"/>
    <w:basedOn w:val="Standardnpsmoodstavce"/>
    <w:link w:val="Zkladntext2"/>
    <w:rsid w:val="00EE0E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link w:val="NadpisChar"/>
    <w:unhideWhenUsed/>
    <w:rsid w:val="00EE0E30"/>
    <w:pPr>
      <w:spacing w:after="120"/>
      <w:jc w:val="center"/>
    </w:pPr>
    <w:rPr>
      <w:b/>
      <w:lang w:val="x-none" w:eastAsia="x-none"/>
    </w:rPr>
  </w:style>
  <w:style w:type="character" w:styleId="Hypertextovodkaz">
    <w:name w:val="Hyperlink"/>
    <w:unhideWhenUsed/>
    <w:rsid w:val="00EE0E30"/>
    <w:rPr>
      <w:color w:val="0000FF"/>
      <w:u w:val="single"/>
    </w:rPr>
  </w:style>
  <w:style w:type="character" w:customStyle="1" w:styleId="NadpisChar">
    <w:name w:val="Nadpis Char"/>
    <w:link w:val="Nadpis"/>
    <w:locked/>
    <w:rsid w:val="00707676"/>
    <w:rPr>
      <w:rFonts w:ascii="Arial" w:eastAsia="Times New Roman" w:hAnsi="Arial" w:cs="Arial"/>
      <w:b/>
      <w:szCs w:val="20"/>
      <w:lang w:val="x-none" w:eastAsia="x-none"/>
    </w:rPr>
  </w:style>
  <w:style w:type="character" w:customStyle="1" w:styleId="ZkladntextChar1">
    <w:name w:val="Základní text Char1"/>
    <w:link w:val="Zkladntext"/>
    <w:locked/>
    <w:rsid w:val="00EE0E30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E0E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76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676"/>
    <w:rPr>
      <w:rFonts w:ascii="Arial" w:eastAsia="Times New Roman" w:hAnsi="Arial" w:cs="Arial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7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676"/>
    <w:rPr>
      <w:rFonts w:ascii="Arial" w:eastAsia="Times New Roman" w:hAnsi="Arial" w:cs="Arial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03A39"/>
    <w:pPr>
      <w:contextualSpacing/>
      <w:jc w:val="left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3A39"/>
    <w:rPr>
      <w:rFonts w:ascii="Arial" w:eastAsiaTheme="majorEastAsia" w:hAnsi="Arial" w:cstheme="majorBidi"/>
      <w:b/>
      <w:spacing w:val="-10"/>
      <w:kern w:val="28"/>
      <w:sz w:val="32"/>
      <w:szCs w:val="56"/>
      <w:lang w:eastAsia="cs-CZ"/>
    </w:rPr>
  </w:style>
  <w:style w:type="paragraph" w:customStyle="1" w:styleId="NORM12B">
    <w:name w:val="NORM 12B"/>
    <w:basedOn w:val="Normln"/>
    <w:qFormat/>
    <w:rsid w:val="00707676"/>
    <w:rPr>
      <w:rFonts w:eastAsiaTheme="minorHAnsi" w:cstheme="minorBidi"/>
      <w:b/>
      <w:sz w:val="24"/>
      <w:szCs w:val="22"/>
      <w:lang w:eastAsia="en-US"/>
    </w:rPr>
  </w:style>
  <w:style w:type="paragraph" w:styleId="Bezmezer">
    <w:name w:val="No Spacing"/>
    <w:aliases w:val="NOR 10B,NORM B"/>
    <w:uiPriority w:val="1"/>
    <w:qFormat/>
    <w:rsid w:val="00885B3E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2"/>
    <w:rsid w:val="00885B3E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C62479"/>
    <w:rPr>
      <w:rFonts w:ascii="Arial" w:eastAsiaTheme="majorEastAsia" w:hAnsi="Arial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885B3E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885B3E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5B3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B3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B3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B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5B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C6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702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26E"/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26E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2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26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HLAV">
    <w:name w:val="HLAV"/>
    <w:basedOn w:val="Normln"/>
    <w:uiPriority w:val="5"/>
    <w:qFormat/>
    <w:rsid w:val="00DA1312"/>
    <w:rPr>
      <w:rFonts w:eastAsiaTheme="minorHAnsi" w:cstheme="minorBidi"/>
      <w:color w:val="000000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3B57EC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Steska</dc:creator>
  <cp:keywords/>
  <dc:description/>
  <cp:lastModifiedBy>Hynek Steska</cp:lastModifiedBy>
  <cp:revision>5</cp:revision>
  <cp:lastPrinted>2014-12-02T13:21:00Z</cp:lastPrinted>
  <dcterms:created xsi:type="dcterms:W3CDTF">2014-12-02T13:50:00Z</dcterms:created>
  <dcterms:modified xsi:type="dcterms:W3CDTF">2014-12-02T14:06:00Z</dcterms:modified>
</cp:coreProperties>
</file>