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F06F1" w14:textId="77777777" w:rsidR="002855DD" w:rsidRDefault="002855DD" w:rsidP="002855DD">
      <w:pPr>
        <w:pStyle w:val="Nzev"/>
      </w:pPr>
      <w:bookmarkStart w:id="0" w:name="_Toc403582692"/>
      <w:r>
        <w:t>Příloha č. 2 Kupní smlouvy</w:t>
      </w:r>
    </w:p>
    <w:bookmarkEnd w:id="0"/>
    <w:p w14:paraId="142B78B1" w14:textId="62C1E9FA" w:rsidR="00530A70" w:rsidRPr="009C5295" w:rsidRDefault="00530A70" w:rsidP="00530A70">
      <w:pPr>
        <w:pStyle w:val="Nzev"/>
      </w:pPr>
      <w:r>
        <w:t>Specifikace vlastností dodávky</w:t>
      </w:r>
    </w:p>
    <w:p w14:paraId="5541EEFE" w14:textId="77777777" w:rsidR="00DA1312" w:rsidRPr="009C5295" w:rsidRDefault="00DA1312" w:rsidP="00DA1312">
      <w:bookmarkStart w:id="1" w:name="_GoBack"/>
      <w:bookmarkEnd w:id="1"/>
    </w:p>
    <w:tbl>
      <w:tblPr>
        <w:tblStyle w:val="Mkatabulky"/>
        <w:tblW w:w="104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81"/>
        <w:gridCol w:w="6804"/>
      </w:tblGrid>
      <w:tr w:rsidR="00520C63" w:rsidRPr="009C5295" w14:paraId="4B994EFB" w14:textId="77777777" w:rsidTr="00520C63">
        <w:trPr>
          <w:trHeight w:val="340"/>
        </w:trPr>
        <w:tc>
          <w:tcPr>
            <w:tcW w:w="10485" w:type="dxa"/>
            <w:gridSpan w:val="2"/>
            <w:vAlign w:val="center"/>
          </w:tcPr>
          <w:p w14:paraId="1CAE6C04" w14:textId="311BFD0B" w:rsidR="00520C63" w:rsidRPr="009C5295" w:rsidRDefault="00520C63" w:rsidP="00B96B7C">
            <w:pPr>
              <w:pStyle w:val="Nzev"/>
            </w:pPr>
            <w:r>
              <w:br w:type="page"/>
              <w:t>Část 2 – výukové modely a pomůcky</w:t>
            </w:r>
          </w:p>
        </w:tc>
      </w:tr>
      <w:tr w:rsidR="00520C63" w:rsidRPr="009C5295" w14:paraId="063A46F9" w14:textId="77777777" w:rsidTr="00520C63">
        <w:trPr>
          <w:trHeight w:val="340"/>
        </w:trPr>
        <w:tc>
          <w:tcPr>
            <w:tcW w:w="3681" w:type="dxa"/>
            <w:vAlign w:val="center"/>
          </w:tcPr>
          <w:p w14:paraId="5377C6CD" w14:textId="77777777" w:rsidR="00520C63" w:rsidRPr="009C5295" w:rsidRDefault="00520C63" w:rsidP="00962BAA">
            <w:pPr>
              <w:pStyle w:val="Bezmezer"/>
            </w:pPr>
            <w:r w:rsidRPr="009C5295">
              <w:t>Položka</w:t>
            </w:r>
          </w:p>
        </w:tc>
        <w:tc>
          <w:tcPr>
            <w:tcW w:w="6804" w:type="dxa"/>
            <w:vAlign w:val="center"/>
          </w:tcPr>
          <w:p w14:paraId="35129B96" w14:textId="77777777" w:rsidR="00520C63" w:rsidRPr="009C5295" w:rsidRDefault="00520C63" w:rsidP="00962BAA">
            <w:pPr>
              <w:pStyle w:val="Bezmezer"/>
            </w:pPr>
            <w:r>
              <w:t>Specifikace</w:t>
            </w:r>
          </w:p>
        </w:tc>
      </w:tr>
      <w:tr w:rsidR="00520C63" w:rsidRPr="009C5295" w14:paraId="1BE753A0" w14:textId="77777777" w:rsidTr="00520C63">
        <w:trPr>
          <w:trHeight w:val="340"/>
        </w:trPr>
        <w:tc>
          <w:tcPr>
            <w:tcW w:w="3681" w:type="dxa"/>
            <w:vAlign w:val="center"/>
          </w:tcPr>
          <w:p w14:paraId="04C17A54" w14:textId="77777777" w:rsidR="00520C63" w:rsidRDefault="00520C63" w:rsidP="00962BAA">
            <w:pPr>
              <w:pStyle w:val="Bezmezer"/>
            </w:pPr>
            <w:r w:rsidRPr="00F977F9">
              <w:t xml:space="preserve">Model pro základní péči o pacienta </w:t>
            </w:r>
          </w:p>
        </w:tc>
        <w:tc>
          <w:tcPr>
            <w:tcW w:w="6804" w:type="dxa"/>
            <w:vAlign w:val="center"/>
          </w:tcPr>
          <w:p w14:paraId="0D7EA104" w14:textId="77777777" w:rsidR="00520C63" w:rsidRDefault="00520C63" w:rsidP="00962BAA">
            <w:pPr>
              <w:pStyle w:val="HLAV"/>
            </w:pPr>
            <w:r>
              <w:t xml:space="preserve">Model pro základní péči o pacienta s pohyblivými klouby, s možností nácviku: </w:t>
            </w:r>
          </w:p>
          <w:p w14:paraId="4D8869E2" w14:textId="5CB9D271" w:rsidR="00520C63" w:rsidRPr="009C5295" w:rsidRDefault="00520C63" w:rsidP="00DA1312">
            <w:pPr>
              <w:pStyle w:val="HLAV"/>
              <w:numPr>
                <w:ilvl w:val="0"/>
                <w:numId w:val="6"/>
              </w:numPr>
              <w:ind w:left="175" w:hanging="241"/>
            </w:pPr>
            <w:r w:rsidRPr="00C87BF8">
              <w:rPr>
                <w:highlight w:val="yellow"/>
              </w:rPr>
              <w:t>…</w:t>
            </w:r>
          </w:p>
        </w:tc>
      </w:tr>
      <w:tr w:rsidR="00520C63" w:rsidRPr="009C5295" w14:paraId="572CAF1D" w14:textId="77777777" w:rsidTr="00520C63">
        <w:trPr>
          <w:trHeight w:val="340"/>
        </w:trPr>
        <w:tc>
          <w:tcPr>
            <w:tcW w:w="3681" w:type="dxa"/>
            <w:vAlign w:val="center"/>
          </w:tcPr>
          <w:p w14:paraId="147FD38E" w14:textId="77777777" w:rsidR="00520C63" w:rsidRDefault="00520C63" w:rsidP="00962BAA">
            <w:pPr>
              <w:pStyle w:val="Bezmezer"/>
            </w:pPr>
            <w:r w:rsidRPr="00F977F9">
              <w:t>Sada pomůcek pro bazální stimulaci</w:t>
            </w:r>
          </w:p>
        </w:tc>
        <w:tc>
          <w:tcPr>
            <w:tcW w:w="6804" w:type="dxa"/>
            <w:vAlign w:val="center"/>
          </w:tcPr>
          <w:p w14:paraId="3EAF0F42" w14:textId="0D24C08E" w:rsidR="00520C63" w:rsidRPr="009C5295" w:rsidRDefault="00520C63" w:rsidP="00DA1312">
            <w:pPr>
              <w:pStyle w:val="HLAV"/>
              <w:numPr>
                <w:ilvl w:val="0"/>
                <w:numId w:val="6"/>
              </w:numPr>
              <w:ind w:left="175" w:hanging="241"/>
            </w:pPr>
            <w:r w:rsidRPr="00C87BF8">
              <w:rPr>
                <w:highlight w:val="yellow"/>
              </w:rPr>
              <w:t>…</w:t>
            </w:r>
          </w:p>
        </w:tc>
      </w:tr>
      <w:tr w:rsidR="00520C63" w:rsidRPr="009C5295" w14:paraId="2D9FF3C3" w14:textId="77777777" w:rsidTr="00520C63">
        <w:trPr>
          <w:trHeight w:val="340"/>
        </w:trPr>
        <w:tc>
          <w:tcPr>
            <w:tcW w:w="3681" w:type="dxa"/>
            <w:vAlign w:val="center"/>
          </w:tcPr>
          <w:p w14:paraId="6846D841" w14:textId="77777777" w:rsidR="00520C63" w:rsidRDefault="00520C63" w:rsidP="00962BAA">
            <w:pPr>
              <w:pStyle w:val="Bezmezer"/>
            </w:pPr>
            <w:r w:rsidRPr="006E10A8">
              <w:t>Maskovací sada pro simulaci zraněného – základní druhy ran</w:t>
            </w:r>
          </w:p>
        </w:tc>
        <w:tc>
          <w:tcPr>
            <w:tcW w:w="6804" w:type="dxa"/>
            <w:vAlign w:val="center"/>
          </w:tcPr>
          <w:p w14:paraId="17010994" w14:textId="35892362" w:rsidR="00520C63" w:rsidRPr="009C5295" w:rsidRDefault="00520C63" w:rsidP="00DA1312">
            <w:pPr>
              <w:pStyle w:val="HLAV"/>
              <w:numPr>
                <w:ilvl w:val="0"/>
                <w:numId w:val="6"/>
              </w:numPr>
              <w:ind w:left="175" w:hanging="241"/>
            </w:pPr>
            <w:r w:rsidRPr="00C87BF8">
              <w:rPr>
                <w:highlight w:val="yellow"/>
              </w:rPr>
              <w:t>…</w:t>
            </w:r>
          </w:p>
        </w:tc>
      </w:tr>
      <w:tr w:rsidR="00520C63" w:rsidRPr="009C5295" w14:paraId="34333495" w14:textId="77777777" w:rsidTr="00520C63">
        <w:trPr>
          <w:trHeight w:val="340"/>
        </w:trPr>
        <w:tc>
          <w:tcPr>
            <w:tcW w:w="3681" w:type="dxa"/>
            <w:vAlign w:val="center"/>
          </w:tcPr>
          <w:p w14:paraId="6C574E06" w14:textId="77777777" w:rsidR="00520C63" w:rsidRDefault="00520C63" w:rsidP="00962BAA">
            <w:pPr>
              <w:pStyle w:val="Bezmezer"/>
            </w:pPr>
            <w:r w:rsidRPr="00F977F9">
              <w:t>Celotělová kostra dospělého člověka</w:t>
            </w:r>
            <w:r>
              <w:t xml:space="preserve"> ženská</w:t>
            </w:r>
          </w:p>
        </w:tc>
        <w:tc>
          <w:tcPr>
            <w:tcW w:w="6804" w:type="dxa"/>
            <w:vAlign w:val="center"/>
          </w:tcPr>
          <w:p w14:paraId="6C593DFE" w14:textId="6B93E7C7" w:rsidR="00520C63" w:rsidRPr="009C5295" w:rsidRDefault="00520C63" w:rsidP="00691D23">
            <w:pPr>
              <w:pStyle w:val="HLAV"/>
              <w:numPr>
                <w:ilvl w:val="0"/>
                <w:numId w:val="6"/>
              </w:numPr>
              <w:ind w:left="175" w:hanging="241"/>
            </w:pPr>
            <w:r w:rsidRPr="00C87BF8">
              <w:rPr>
                <w:highlight w:val="yellow"/>
              </w:rPr>
              <w:t>…</w:t>
            </w:r>
          </w:p>
        </w:tc>
      </w:tr>
      <w:tr w:rsidR="00520C63" w:rsidRPr="009C5295" w14:paraId="70A7FE40" w14:textId="77777777" w:rsidTr="00520C63">
        <w:trPr>
          <w:trHeight w:val="340"/>
        </w:trPr>
        <w:tc>
          <w:tcPr>
            <w:tcW w:w="3681" w:type="dxa"/>
            <w:vAlign w:val="center"/>
          </w:tcPr>
          <w:p w14:paraId="2B750156" w14:textId="77777777" w:rsidR="00520C63" w:rsidRDefault="00520C63" w:rsidP="00962BAA">
            <w:pPr>
              <w:pStyle w:val="Bezmezer"/>
            </w:pPr>
            <w:r w:rsidRPr="00F977F9">
              <w:t>Celotělová kostra dospělého člověka</w:t>
            </w:r>
            <w:r>
              <w:t xml:space="preserve"> mužská</w:t>
            </w:r>
          </w:p>
        </w:tc>
        <w:tc>
          <w:tcPr>
            <w:tcW w:w="6804" w:type="dxa"/>
            <w:vAlign w:val="center"/>
          </w:tcPr>
          <w:p w14:paraId="42C1057A" w14:textId="533E28A5" w:rsidR="00520C63" w:rsidRPr="009C5295" w:rsidRDefault="00520C63" w:rsidP="00691D23">
            <w:pPr>
              <w:pStyle w:val="HLAV"/>
              <w:numPr>
                <w:ilvl w:val="0"/>
                <w:numId w:val="6"/>
              </w:numPr>
              <w:ind w:left="175" w:hanging="241"/>
            </w:pPr>
            <w:r w:rsidRPr="00C87BF8">
              <w:rPr>
                <w:highlight w:val="yellow"/>
              </w:rPr>
              <w:t>…</w:t>
            </w:r>
          </w:p>
        </w:tc>
      </w:tr>
      <w:tr w:rsidR="00520C63" w:rsidRPr="009C5295" w14:paraId="23381DA7" w14:textId="77777777" w:rsidTr="00520C63">
        <w:trPr>
          <w:trHeight w:val="340"/>
        </w:trPr>
        <w:tc>
          <w:tcPr>
            <w:tcW w:w="3681" w:type="dxa"/>
            <w:vAlign w:val="center"/>
          </w:tcPr>
          <w:p w14:paraId="094EBAA5" w14:textId="77777777" w:rsidR="00520C63" w:rsidRPr="00F977F9" w:rsidRDefault="00520C63" w:rsidP="00962BAA">
            <w:pPr>
              <w:pStyle w:val="Bezmezer"/>
            </w:pPr>
            <w:proofErr w:type="spellStart"/>
            <w:r>
              <w:t>Acapella</w:t>
            </w:r>
            <w:proofErr w:type="spellEnd"/>
          </w:p>
        </w:tc>
        <w:tc>
          <w:tcPr>
            <w:tcW w:w="6804" w:type="dxa"/>
            <w:vAlign w:val="center"/>
          </w:tcPr>
          <w:p w14:paraId="2C5AFE4B" w14:textId="260F15C4" w:rsidR="00520C63" w:rsidRPr="009C5295" w:rsidRDefault="00520C63" w:rsidP="00DA1312">
            <w:pPr>
              <w:pStyle w:val="HLAV"/>
              <w:numPr>
                <w:ilvl w:val="0"/>
                <w:numId w:val="6"/>
              </w:numPr>
              <w:ind w:left="175" w:hanging="241"/>
            </w:pPr>
            <w:r w:rsidRPr="00C87BF8">
              <w:rPr>
                <w:highlight w:val="yellow"/>
              </w:rPr>
              <w:t>…</w:t>
            </w:r>
          </w:p>
        </w:tc>
      </w:tr>
    </w:tbl>
    <w:p w14:paraId="3AD64385" w14:textId="77777777" w:rsidR="00DA1312" w:rsidRDefault="00DA1312" w:rsidP="00DA1312"/>
    <w:sectPr w:rsidR="00DA1312" w:rsidSect="00707676">
      <w:headerReference w:type="default" r:id="rId7"/>
      <w:headerReference w:type="first" r:id="rId8"/>
      <w:pgSz w:w="11906" w:h="16838" w:code="9"/>
      <w:pgMar w:top="851" w:right="851" w:bottom="567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42CC0" w14:textId="77777777" w:rsidR="0021287C" w:rsidRDefault="0021287C" w:rsidP="00707676">
      <w:r>
        <w:separator/>
      </w:r>
    </w:p>
  </w:endnote>
  <w:endnote w:type="continuationSeparator" w:id="0">
    <w:p w14:paraId="543F37C1" w14:textId="77777777" w:rsidR="0021287C" w:rsidRDefault="0021287C" w:rsidP="0070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3E80B" w14:textId="77777777" w:rsidR="0021287C" w:rsidRDefault="0021287C" w:rsidP="00707676">
      <w:r>
        <w:separator/>
      </w:r>
    </w:p>
  </w:footnote>
  <w:footnote w:type="continuationSeparator" w:id="0">
    <w:p w14:paraId="1C8733A5" w14:textId="77777777" w:rsidR="0021287C" w:rsidRDefault="0021287C" w:rsidP="00707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47B9C" w14:textId="77777777" w:rsidR="00707676" w:rsidRPr="00707676" w:rsidRDefault="00707676" w:rsidP="00707676">
    <w:pPr>
      <w:pStyle w:val="Zhlav"/>
      <w:jc w:val="center"/>
    </w:pPr>
    <w:r w:rsidRPr="00346711">
      <w:rPr>
        <w:noProof/>
      </w:rPr>
      <w:drawing>
        <wp:inline distT="0" distB="0" distL="0" distR="0" wp14:anchorId="0CE7DB71" wp14:editId="35DA46F5">
          <wp:extent cx="4484218" cy="11050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3877" cy="11099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AE8AC" w14:textId="77777777" w:rsidR="00707676" w:rsidRDefault="00707676" w:rsidP="00707676">
    <w:pPr>
      <w:pStyle w:val="Zhlav"/>
      <w:jc w:val="center"/>
    </w:pPr>
    <w:r w:rsidRPr="00346711">
      <w:rPr>
        <w:noProof/>
      </w:rPr>
      <w:drawing>
        <wp:inline distT="0" distB="0" distL="0" distR="0" wp14:anchorId="466D7EE1" wp14:editId="795B5F8C">
          <wp:extent cx="4382434" cy="1080000"/>
          <wp:effectExtent l="0" t="0" r="0" b="635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2434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83ED1"/>
    <w:multiLevelType w:val="multilevel"/>
    <w:tmpl w:val="61FC7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12AC0C6F"/>
    <w:multiLevelType w:val="hybridMultilevel"/>
    <w:tmpl w:val="0C74270E"/>
    <w:lvl w:ilvl="0" w:tplc="C6B6CB7A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EEB42B2"/>
    <w:multiLevelType w:val="multilevel"/>
    <w:tmpl w:val="00840B42"/>
    <w:lvl w:ilvl="0">
      <w:start w:val="1"/>
      <w:numFmt w:val="decimal"/>
      <w:pStyle w:val="Nadpis1"/>
      <w:lvlText w:val="%1"/>
      <w:lvlJc w:val="left"/>
      <w:pPr>
        <w:ind w:left="3126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>
    <w:nsid w:val="6257786B"/>
    <w:multiLevelType w:val="hybridMultilevel"/>
    <w:tmpl w:val="CC2A1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77014"/>
    <w:multiLevelType w:val="hybridMultilevel"/>
    <w:tmpl w:val="FA90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E29A7"/>
    <w:multiLevelType w:val="hybridMultilevel"/>
    <w:tmpl w:val="98A8F1C6"/>
    <w:lvl w:ilvl="0" w:tplc="4E208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FC67F7"/>
    <w:multiLevelType w:val="hybridMultilevel"/>
    <w:tmpl w:val="67D8492E"/>
    <w:lvl w:ilvl="0" w:tplc="9CAAA7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30"/>
    <w:rsid w:val="00021915"/>
    <w:rsid w:val="00067D5C"/>
    <w:rsid w:val="001014FB"/>
    <w:rsid w:val="001F12C1"/>
    <w:rsid w:val="0021287C"/>
    <w:rsid w:val="00216DDE"/>
    <w:rsid w:val="00224684"/>
    <w:rsid w:val="002367C4"/>
    <w:rsid w:val="00266E2B"/>
    <w:rsid w:val="002855DD"/>
    <w:rsid w:val="002A4CFB"/>
    <w:rsid w:val="0035315C"/>
    <w:rsid w:val="003B57EC"/>
    <w:rsid w:val="00400F9E"/>
    <w:rsid w:val="004878D3"/>
    <w:rsid w:val="00520C63"/>
    <w:rsid w:val="00530A70"/>
    <w:rsid w:val="005E52BB"/>
    <w:rsid w:val="006060B8"/>
    <w:rsid w:val="006140F6"/>
    <w:rsid w:val="00635F4B"/>
    <w:rsid w:val="00691D23"/>
    <w:rsid w:val="00703A39"/>
    <w:rsid w:val="00707676"/>
    <w:rsid w:val="00822DDB"/>
    <w:rsid w:val="00846C97"/>
    <w:rsid w:val="00874CE4"/>
    <w:rsid w:val="00885B3E"/>
    <w:rsid w:val="008D3495"/>
    <w:rsid w:val="0095699C"/>
    <w:rsid w:val="0097026E"/>
    <w:rsid w:val="00972830"/>
    <w:rsid w:val="009737F8"/>
    <w:rsid w:val="009C18B8"/>
    <w:rsid w:val="00AE0693"/>
    <w:rsid w:val="00B96B7C"/>
    <w:rsid w:val="00C478BA"/>
    <w:rsid w:val="00C62479"/>
    <w:rsid w:val="00C87BF8"/>
    <w:rsid w:val="00D273CE"/>
    <w:rsid w:val="00D42DF8"/>
    <w:rsid w:val="00D67B08"/>
    <w:rsid w:val="00DA1312"/>
    <w:rsid w:val="00E90AE5"/>
    <w:rsid w:val="00ED64AC"/>
    <w:rsid w:val="00EE0E30"/>
    <w:rsid w:val="00FB505C"/>
    <w:rsid w:val="00FB79F6"/>
    <w:rsid w:val="00FC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0F4BB"/>
  <w15:chartTrackingRefBased/>
  <w15:docId w15:val="{EE2D300C-CA2C-4A1B-9CB8-2333A6CC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"/>
    <w:qFormat/>
    <w:rsid w:val="00707676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885B3E"/>
    <w:pPr>
      <w:keepNext/>
      <w:keepLines/>
      <w:numPr>
        <w:numId w:val="4"/>
      </w:numPr>
      <w:spacing w:before="120" w:after="120"/>
      <w:ind w:left="426"/>
      <w:jc w:val="left"/>
      <w:outlineLvl w:val="0"/>
    </w:pPr>
    <w:rPr>
      <w:rFonts w:eastAsiaTheme="majorEastAsia" w:cstheme="majorBidi"/>
      <w:b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C62479"/>
    <w:pPr>
      <w:keepNext/>
      <w:keepLines/>
      <w:numPr>
        <w:ilvl w:val="1"/>
        <w:numId w:val="4"/>
      </w:numPr>
      <w:spacing w:before="120" w:after="120"/>
      <w:jc w:val="left"/>
      <w:outlineLvl w:val="1"/>
    </w:pPr>
    <w:rPr>
      <w:rFonts w:eastAsiaTheme="majorEastAsia" w:cstheme="majorBidi"/>
      <w:b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885B3E"/>
    <w:pPr>
      <w:keepNext/>
      <w:keepLines/>
      <w:numPr>
        <w:ilvl w:val="2"/>
        <w:numId w:val="4"/>
      </w:numPr>
      <w:spacing w:before="120" w:after="120"/>
      <w:jc w:val="center"/>
      <w:outlineLvl w:val="2"/>
    </w:pPr>
    <w:rPr>
      <w:rFonts w:eastAsiaTheme="majorEastAsia" w:cstheme="majorBidi"/>
      <w:b/>
      <w:sz w:val="26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unhideWhenUsed/>
    <w:qFormat/>
    <w:rsid w:val="00885B3E"/>
    <w:pPr>
      <w:keepNext/>
      <w:keepLines/>
      <w:numPr>
        <w:ilvl w:val="3"/>
        <w:numId w:val="4"/>
      </w:numPr>
      <w:spacing w:before="120" w:after="120"/>
      <w:jc w:val="center"/>
      <w:outlineLvl w:val="3"/>
    </w:pPr>
    <w:rPr>
      <w:rFonts w:eastAsiaTheme="majorEastAsia" w:cstheme="majorBidi"/>
      <w:b/>
      <w:iCs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885B3E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5B3E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5B3E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5B3E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5B3E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1"/>
    <w:rsid w:val="00EE0E30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</w:pPr>
    <w:rPr>
      <w:rFonts w:ascii="Courier New" w:hAnsi="Courier New"/>
      <w:lang w:val="x-none" w:eastAsia="x-none"/>
    </w:rPr>
  </w:style>
  <w:style w:type="character" w:customStyle="1" w:styleId="ZkladntextChar">
    <w:name w:val="Základní text Char"/>
    <w:basedOn w:val="Standardnpsmoodstavce"/>
    <w:uiPriority w:val="99"/>
    <w:semiHidden/>
    <w:rsid w:val="00EE0E3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EE0E30"/>
  </w:style>
  <w:style w:type="character" w:customStyle="1" w:styleId="Zkladntext2Char">
    <w:name w:val="Základní text 2 Char"/>
    <w:basedOn w:val="Standardnpsmoodstavce"/>
    <w:link w:val="Zkladntext2"/>
    <w:rsid w:val="00EE0E3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">
    <w:name w:val="Nadpis"/>
    <w:basedOn w:val="Normln"/>
    <w:link w:val="NadpisChar"/>
    <w:unhideWhenUsed/>
    <w:rsid w:val="00EE0E30"/>
    <w:pPr>
      <w:spacing w:after="120"/>
      <w:jc w:val="center"/>
    </w:pPr>
    <w:rPr>
      <w:b/>
      <w:lang w:val="x-none" w:eastAsia="x-none"/>
    </w:rPr>
  </w:style>
  <w:style w:type="character" w:styleId="Hypertextovodkaz">
    <w:name w:val="Hyperlink"/>
    <w:unhideWhenUsed/>
    <w:rsid w:val="00EE0E30"/>
    <w:rPr>
      <w:color w:val="0000FF"/>
      <w:u w:val="single"/>
    </w:rPr>
  </w:style>
  <w:style w:type="character" w:customStyle="1" w:styleId="NadpisChar">
    <w:name w:val="Nadpis Char"/>
    <w:link w:val="Nadpis"/>
    <w:locked/>
    <w:rsid w:val="00707676"/>
    <w:rPr>
      <w:rFonts w:ascii="Arial" w:eastAsia="Times New Roman" w:hAnsi="Arial" w:cs="Arial"/>
      <w:b/>
      <w:szCs w:val="20"/>
      <w:lang w:val="x-none" w:eastAsia="x-none"/>
    </w:rPr>
  </w:style>
  <w:style w:type="character" w:customStyle="1" w:styleId="ZkladntextChar1">
    <w:name w:val="Základní text Char1"/>
    <w:link w:val="Zkladntext"/>
    <w:locked/>
    <w:rsid w:val="00EE0E30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EE0E3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76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7676"/>
    <w:rPr>
      <w:rFonts w:ascii="Arial" w:eastAsia="Times New Roman" w:hAnsi="Arial" w:cs="Arial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076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7676"/>
    <w:rPr>
      <w:rFonts w:ascii="Arial" w:eastAsia="Times New Roman" w:hAnsi="Arial" w:cs="Arial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703A39"/>
    <w:pPr>
      <w:contextualSpacing/>
      <w:jc w:val="left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03A39"/>
    <w:rPr>
      <w:rFonts w:ascii="Arial" w:eastAsiaTheme="majorEastAsia" w:hAnsi="Arial" w:cstheme="majorBidi"/>
      <w:b/>
      <w:spacing w:val="-10"/>
      <w:kern w:val="28"/>
      <w:sz w:val="32"/>
      <w:szCs w:val="56"/>
      <w:lang w:eastAsia="cs-CZ"/>
    </w:rPr>
  </w:style>
  <w:style w:type="paragraph" w:customStyle="1" w:styleId="NORM12B">
    <w:name w:val="NORM 12B"/>
    <w:basedOn w:val="Normln"/>
    <w:qFormat/>
    <w:rsid w:val="00707676"/>
    <w:rPr>
      <w:rFonts w:eastAsiaTheme="minorHAnsi" w:cstheme="minorBidi"/>
      <w:b/>
      <w:sz w:val="24"/>
      <w:szCs w:val="22"/>
      <w:lang w:eastAsia="en-US"/>
    </w:rPr>
  </w:style>
  <w:style w:type="paragraph" w:styleId="Bezmezer">
    <w:name w:val="No Spacing"/>
    <w:aliases w:val="NOR 10B,NORM B"/>
    <w:uiPriority w:val="1"/>
    <w:qFormat/>
    <w:rsid w:val="00885B3E"/>
    <w:pPr>
      <w:spacing w:after="0" w:line="240" w:lineRule="auto"/>
      <w:jc w:val="both"/>
    </w:pPr>
    <w:rPr>
      <w:rFonts w:ascii="Arial" w:eastAsia="Times New Roman" w:hAnsi="Arial" w:cs="Arial"/>
      <w:b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2"/>
    <w:rsid w:val="00885B3E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C62479"/>
    <w:rPr>
      <w:rFonts w:ascii="Arial" w:eastAsiaTheme="majorEastAsia" w:hAnsi="Arial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885B3E"/>
    <w:rPr>
      <w:rFonts w:ascii="Arial" w:eastAsiaTheme="majorEastAsia" w:hAnsi="Arial" w:cstheme="majorBidi"/>
      <w:b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2"/>
    <w:rsid w:val="00885B3E"/>
    <w:rPr>
      <w:rFonts w:ascii="Arial" w:eastAsiaTheme="majorEastAsia" w:hAnsi="Arial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5B3E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5B3E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5B3E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5B3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5B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basedOn w:val="Normlntabulka"/>
    <w:uiPriority w:val="59"/>
    <w:rsid w:val="00C6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702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26E"/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26E"/>
    <w:rPr>
      <w:rFonts w:ascii="Arial" w:hAnsi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02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026E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HLAV">
    <w:name w:val="HLAV"/>
    <w:basedOn w:val="Normln"/>
    <w:uiPriority w:val="5"/>
    <w:qFormat/>
    <w:rsid w:val="00DA1312"/>
    <w:rPr>
      <w:rFonts w:eastAsiaTheme="minorHAnsi" w:cstheme="minorBidi"/>
      <w:color w:val="000000"/>
      <w:sz w:val="16"/>
      <w:szCs w:val="16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3B57EC"/>
    <w:pPr>
      <w:spacing w:before="100" w:beforeAutospacing="1" w:after="100" w:afterAutospacing="1"/>
      <w:jc w:val="left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Hynek Steska</dc:creator>
  <cp:keywords/>
  <dc:description/>
  <cp:lastModifiedBy>Hynek Steska</cp:lastModifiedBy>
  <cp:revision>5</cp:revision>
  <cp:lastPrinted>2014-12-02T13:21:00Z</cp:lastPrinted>
  <dcterms:created xsi:type="dcterms:W3CDTF">2014-12-02T13:50:00Z</dcterms:created>
  <dcterms:modified xsi:type="dcterms:W3CDTF">2014-12-02T14:06:00Z</dcterms:modified>
</cp:coreProperties>
</file>